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170B" w14:textId="77777777" w:rsidR="00AE4D4A" w:rsidRDefault="00000000" w:rsidP="00096837">
      <w:pPr>
        <w:spacing w:line="276" w:lineRule="auto"/>
        <w:jc w:val="center"/>
      </w:pPr>
      <w:r>
        <w:rPr>
          <w:b/>
          <w:bCs/>
          <w:sz w:val="24"/>
          <w:szCs w:val="24"/>
        </w:rPr>
        <w:t>Stowarzyszenie Absolwentów Master of Business Administration</w:t>
      </w:r>
    </w:p>
    <w:p w14:paraId="1AF9C290" w14:textId="77777777" w:rsidR="00AE4D4A" w:rsidRDefault="00000000" w:rsidP="00096837">
      <w:pPr>
        <w:spacing w:line="276" w:lineRule="auto"/>
        <w:jc w:val="center"/>
      </w:pPr>
      <w:r>
        <w:rPr>
          <w:b/>
          <w:bCs/>
        </w:rPr>
        <w:t>(SAMBA)</w:t>
      </w:r>
    </w:p>
    <w:p w14:paraId="7AA9BF50" w14:textId="77777777" w:rsidR="00AE4D4A" w:rsidRDefault="00000000" w:rsidP="00096837">
      <w:pPr>
        <w:spacing w:line="276" w:lineRule="auto"/>
        <w:jc w:val="center"/>
      </w:pPr>
      <w:r>
        <w:rPr>
          <w:color w:val="595959"/>
          <w:sz w:val="18"/>
          <w:szCs w:val="18"/>
        </w:rPr>
        <w:t>ul. Adama Mickiewicza 64, 71-101 Szczecin</w:t>
      </w:r>
    </w:p>
    <w:p w14:paraId="5D1D5852" w14:textId="77777777" w:rsidR="00AE4D4A" w:rsidRDefault="00000000" w:rsidP="00096837">
      <w:pPr>
        <w:spacing w:after="240" w:line="276" w:lineRule="auto"/>
        <w:jc w:val="center"/>
      </w:pPr>
      <w:r>
        <w:rPr>
          <w:color w:val="595959"/>
          <w:sz w:val="18"/>
          <w:szCs w:val="18"/>
        </w:rPr>
        <w:t>NIP 8522380431   |   KRS 0000111214</w:t>
      </w:r>
    </w:p>
    <w:p w14:paraId="49D23028" w14:textId="77777777" w:rsidR="00AE4D4A" w:rsidRDefault="00000000" w:rsidP="00096837">
      <w:pPr>
        <w:spacing w:after="40" w:line="276" w:lineRule="auto"/>
        <w:jc w:val="center"/>
      </w:pPr>
      <w:r>
        <w:rPr>
          <w:b/>
          <w:bCs/>
          <w:sz w:val="26"/>
          <w:szCs w:val="26"/>
        </w:rPr>
        <w:t>MATERIAŁY NA ZWYCZAJNE WALNE ZGROMADZENIE CZŁONKÓW</w:t>
      </w:r>
    </w:p>
    <w:p w14:paraId="1F8E5DBA" w14:textId="77777777" w:rsidR="00AE4D4A" w:rsidRDefault="00000000" w:rsidP="00096837">
      <w:pPr>
        <w:spacing w:after="240" w:line="276" w:lineRule="auto"/>
        <w:jc w:val="center"/>
      </w:pPr>
      <w:r>
        <w:rPr>
          <w:b/>
          <w:bCs/>
          <w:sz w:val="24"/>
          <w:szCs w:val="24"/>
        </w:rPr>
        <w:t>24 czerwca 2026 r.</w:t>
      </w:r>
    </w:p>
    <w:p w14:paraId="33AE7154" w14:textId="77777777" w:rsidR="00AE4D4A" w:rsidRDefault="00000000" w:rsidP="00096837">
      <w:pPr>
        <w:pStyle w:val="Nagwek1"/>
        <w:spacing w:line="276" w:lineRule="auto"/>
      </w:pPr>
      <w:r>
        <w:t>1. Zawiadomienie o zwołaniu Zwyczajnego Walnego Zgromadzenia Członków</w:t>
      </w:r>
    </w:p>
    <w:p w14:paraId="463E654D" w14:textId="77777777" w:rsidR="00AE4D4A" w:rsidRDefault="00000000" w:rsidP="00096837">
      <w:pPr>
        <w:spacing w:after="120" w:line="276" w:lineRule="auto"/>
        <w:jc w:val="both"/>
      </w:pPr>
      <w:r>
        <w:t>Zarząd Stowarzyszenia Absolwentów Master of Business Administration z siedzibą w Szczecinie, działając na podstawie par. 13 statutu Stowarzyszenia oraz uchwały Zarządu z dnia 3 czerwca 2026 r., zwołuje Zwyczajne Walne Zgromadzenie Członków Stowarzyszenia.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470"/>
      </w:tblGrid>
      <w:tr w:rsidR="00AE4D4A" w14:paraId="7AA53549" w14:textId="77777777"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1273E" w14:textId="77777777" w:rsidR="00AE4D4A" w:rsidRDefault="00000000" w:rsidP="00096837">
            <w:pPr>
              <w:spacing w:line="276" w:lineRule="auto"/>
            </w:pPr>
            <w:r>
              <w:rPr>
                <w:b/>
                <w:bCs/>
              </w:rPr>
              <w:t>Termin</w:t>
            </w:r>
          </w:p>
        </w:tc>
        <w:tc>
          <w:tcPr>
            <w:tcW w:w="647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B616C" w14:textId="77777777" w:rsidR="00AE4D4A" w:rsidRDefault="00000000" w:rsidP="00096837">
            <w:pPr>
              <w:spacing w:line="276" w:lineRule="auto"/>
            </w:pPr>
            <w:r>
              <w:t>24 czerwca 2026 r., godzina 18:00</w:t>
            </w:r>
          </w:p>
        </w:tc>
      </w:tr>
      <w:tr w:rsidR="00AE4D4A" w14:paraId="1D09448E" w14:textId="77777777"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A358B" w14:textId="77777777" w:rsidR="00AE4D4A" w:rsidRDefault="00000000" w:rsidP="00096837">
            <w:pPr>
              <w:spacing w:line="276" w:lineRule="auto"/>
              <w:jc w:val="both"/>
            </w:pPr>
            <w:r>
              <w:rPr>
                <w:b/>
                <w:bCs/>
              </w:rPr>
              <w:t>Miejsce</w:t>
            </w:r>
          </w:p>
        </w:tc>
        <w:tc>
          <w:tcPr>
            <w:tcW w:w="647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4F148" w14:textId="77777777" w:rsidR="00AE4D4A" w:rsidRDefault="00000000" w:rsidP="00096837">
            <w:pPr>
              <w:spacing w:line="276" w:lineRule="auto"/>
              <w:jc w:val="both"/>
            </w:pPr>
            <w:r>
              <w:t>Szczecin, ul. Żołnierska 53, Zachodniopomorska Szkoła Biznesu (Akademia Nauk Stosowanych), sala 107</w:t>
            </w:r>
          </w:p>
        </w:tc>
      </w:tr>
      <w:tr w:rsidR="00AE4D4A" w14:paraId="489D2D81" w14:textId="77777777"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EF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7B68F" w14:textId="77777777" w:rsidR="00AE4D4A" w:rsidRDefault="00000000" w:rsidP="00096837">
            <w:pPr>
              <w:spacing w:line="276" w:lineRule="auto"/>
              <w:jc w:val="both"/>
            </w:pPr>
            <w:r>
              <w:rPr>
                <w:b/>
                <w:bCs/>
              </w:rPr>
              <w:t>Tryb zwołania</w:t>
            </w:r>
          </w:p>
        </w:tc>
        <w:tc>
          <w:tcPr>
            <w:tcW w:w="647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33D8D" w14:textId="77777777" w:rsidR="00AE4D4A" w:rsidRDefault="00000000" w:rsidP="00096837">
            <w:pPr>
              <w:spacing w:line="276" w:lineRule="auto"/>
              <w:jc w:val="both"/>
            </w:pPr>
            <w:r>
              <w:t>Zawiadomienie wraz z porządkiem obrad oraz czasem i miejscem obrad umieszczono na stronie internetowej Stowarzyszenia, zgodnie z par. 13 ust. 6 statutu, z zachowaniem terminu co najmniej dwóch tygodni przed planowanym terminem Zgromadzenia.</w:t>
            </w:r>
          </w:p>
        </w:tc>
      </w:tr>
    </w:tbl>
    <w:p w14:paraId="50E77B30" w14:textId="77777777" w:rsidR="00AE4D4A" w:rsidRDefault="00AE4D4A" w:rsidP="00096837">
      <w:pPr>
        <w:spacing w:after="60" w:line="276" w:lineRule="auto"/>
        <w:jc w:val="both"/>
      </w:pPr>
    </w:p>
    <w:p w14:paraId="5B6DCBA9" w14:textId="77777777" w:rsidR="00AE4D4A" w:rsidRDefault="00000000" w:rsidP="00096837">
      <w:pPr>
        <w:spacing w:after="120" w:line="276" w:lineRule="auto"/>
        <w:jc w:val="both"/>
      </w:pPr>
      <w:r>
        <w:t>Prawo udziału w Zgromadzeniu z prawem głosu przysługuje członkom wpisanym na listę członków zwyczajnych Stowarzyszenia co najmniej na tydzień przed terminem Zgromadzenia (par. 13 ust. 7 statutu).</w:t>
      </w:r>
    </w:p>
    <w:p w14:paraId="1E2AE977" w14:textId="0C64303A" w:rsidR="00AE4D4A" w:rsidRDefault="00000000" w:rsidP="00096837">
      <w:pPr>
        <w:spacing w:after="120" w:line="276" w:lineRule="auto"/>
        <w:jc w:val="both"/>
      </w:pPr>
      <w:r>
        <w:t>Prawo głosu można wykonać osobiście lub przez pełnomocnika (par. 13 ust. 10 statutu). Wzór pełnomocnictwa stanowi załącznik do niniejszych materiałów. Dopuszczalna jest również inna forma pełnomocnictwa w postaci dokumentu podpisanego profilem zaufanym</w:t>
      </w:r>
      <w:r w:rsidR="00D44200">
        <w:t>,</w:t>
      </w:r>
      <w:r w:rsidR="002D2F48">
        <w:t xml:space="preserve"> </w:t>
      </w:r>
      <w:r w:rsidR="00D44200">
        <w:t>podpisem kwalifikowanym lub podpisem osobistym</w:t>
      </w:r>
      <w:r>
        <w:t xml:space="preserve"> i przesłanego na adres Zarządu.</w:t>
      </w:r>
    </w:p>
    <w:p w14:paraId="6F4B3040" w14:textId="77777777" w:rsidR="00AE4D4A" w:rsidRDefault="00000000" w:rsidP="00096837">
      <w:pPr>
        <w:spacing w:after="80" w:line="276" w:lineRule="auto"/>
        <w:jc w:val="both"/>
      </w:pPr>
      <w:r>
        <w:t>Materiały na Zgromadzenie obejmują: porządek obrad, projekty uchwał, sprawozdanie Zarządu z działalności za 2025 rok, sprawozdanie finansowe za 2025 rok oraz materiały dotyczące zmiany statutu.</w:t>
      </w:r>
    </w:p>
    <w:p w14:paraId="32870608" w14:textId="77777777" w:rsidR="00AE4D4A" w:rsidRDefault="00000000" w:rsidP="00096837">
      <w:pPr>
        <w:pStyle w:val="Nagwek1"/>
        <w:spacing w:line="276" w:lineRule="auto"/>
      </w:pPr>
      <w:r>
        <w:t>2. Proponowany porządek obrad</w:t>
      </w:r>
    </w:p>
    <w:p w14:paraId="00FF2146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Otwarcie Zwyczajnego Walnego Zgromadzenia Członków.</w:t>
      </w:r>
    </w:p>
    <w:p w14:paraId="56AC2F07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Stwierdzenie prawidłowości zwołania Zgromadzenia oraz jego zdolności do podejmowania uchwał (par. 13 ust. 6 oraz par. 15 ust. 2 statutu).</w:t>
      </w:r>
    </w:p>
    <w:p w14:paraId="26950D04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Przyjęcie porządku obrad.</w:t>
      </w:r>
    </w:p>
    <w:p w14:paraId="3F211FDB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Wybór Przewodniczącego Zgromadzenia.</w:t>
      </w:r>
    </w:p>
    <w:p w14:paraId="74CFE062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Wybór Protokolanta.</w:t>
      </w:r>
    </w:p>
    <w:p w14:paraId="65E008E9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Wybór Komisji Skrutacyjnej.</w:t>
      </w:r>
    </w:p>
    <w:p w14:paraId="5EC2AF7B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lastRenderedPageBreak/>
        <w:t>Przedstawienie opinii Komisji Rewizyjnej w sprawie oceny sprawozdania Zarządu z działalności oraz sprawozdania finansowego za 2025 rok, a także wniosku w sprawie absolutorium.</w:t>
      </w:r>
    </w:p>
    <w:p w14:paraId="6DD2DD8B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Rozpatrzenie i zatwierdzenie sprawozdania Zarządu z działalności za 2025 rok (uchwała nr 1).</w:t>
      </w:r>
    </w:p>
    <w:p w14:paraId="4D8A11DC" w14:textId="60567B73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 xml:space="preserve">Rozpatrzenie i zatwierdzenie sprawozdania finansowego za </w:t>
      </w:r>
      <w:r w:rsidR="00D44200">
        <w:t xml:space="preserve">rok obrotowy </w:t>
      </w:r>
      <w:r>
        <w:t>2025 (uchwała nr 2).</w:t>
      </w:r>
    </w:p>
    <w:p w14:paraId="44DC0235" w14:textId="70CAC7C3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 xml:space="preserve">Podjęcie uchwały w sprawie pokrycia straty za </w:t>
      </w:r>
      <w:r w:rsidR="00D44200">
        <w:t xml:space="preserve">rok obrotowy </w:t>
      </w:r>
      <w:r>
        <w:t>2025 (uchwała nr 3).</w:t>
      </w:r>
    </w:p>
    <w:p w14:paraId="474D8A90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Podjęcie uchwał w sprawie udzielenia absolutorium poszczególnym członkom Zarządu z wykonania obowiązków w 2025 roku, indywidualnie dla każdego członka (uchwały nr 4 do 11).</w:t>
      </w:r>
    </w:p>
    <w:p w14:paraId="04C991F4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Podjęcie uchwały w sprawie przyjęcia zmiany statutu i tekstu jednolitego statutu (uchwała nr 12).</w:t>
      </w:r>
    </w:p>
    <w:p w14:paraId="43F0F6BC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Sprawy dotyczące zmian w organach Stowarzyszenia oraz wpisów w Krajowym Rejestrze Sądowym.</w:t>
      </w:r>
    </w:p>
    <w:p w14:paraId="0E3673E0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Wolne wnioski.</w:t>
      </w:r>
    </w:p>
    <w:p w14:paraId="5A08093A" w14:textId="77777777" w:rsidR="00AE4D4A" w:rsidRDefault="00000000" w:rsidP="00096837">
      <w:pPr>
        <w:pStyle w:val="Akapitzlist"/>
        <w:numPr>
          <w:ilvl w:val="0"/>
          <w:numId w:val="2"/>
        </w:numPr>
        <w:spacing w:after="60" w:line="276" w:lineRule="auto"/>
        <w:jc w:val="both"/>
      </w:pPr>
      <w:r>
        <w:t>Zamknięcie Zwyczajnego Walnego Zgromadzenia Członków.</w:t>
      </w:r>
    </w:p>
    <w:p w14:paraId="0156E066" w14:textId="77777777" w:rsidR="00AE4D4A" w:rsidRDefault="00000000" w:rsidP="00096837">
      <w:pPr>
        <w:pStyle w:val="Nagwek1"/>
        <w:pageBreakBefore/>
        <w:spacing w:line="276" w:lineRule="auto"/>
      </w:pPr>
      <w:r>
        <w:lastRenderedPageBreak/>
        <w:t>3. Projekty uchwał</w:t>
      </w:r>
    </w:p>
    <w:p w14:paraId="7CEB52DC" w14:textId="77777777" w:rsidR="00AE4D4A" w:rsidRDefault="00000000" w:rsidP="00096837">
      <w:pPr>
        <w:spacing w:after="80" w:line="276" w:lineRule="auto"/>
        <w:jc w:val="both"/>
      </w:pPr>
      <w:r>
        <w:rPr>
          <w:i/>
          <w:iCs/>
        </w:rPr>
        <w:t>Uwaga porządkowa: wybór Przewodniczącego Zgromadzenia, Protokolanta oraz Komisji Skrutacyjnej następuje w drodze decyzji porządkowych w głosowaniu jawnym, bez nadawania numeru uchwały. Numeracja uchwał oraz wyniki głosowań zostaną uzupełnione w toku obrad. Uchwały od nr 4 do nr 11 (absolutorium) ujęto w odrębnym dokumencie.</w:t>
      </w:r>
    </w:p>
    <w:p w14:paraId="6AD6CFC3" w14:textId="77777777" w:rsidR="00AE4D4A" w:rsidRDefault="00000000" w:rsidP="00096837">
      <w:pPr>
        <w:spacing w:after="40" w:line="276" w:lineRule="auto"/>
        <w:jc w:val="center"/>
      </w:pPr>
      <w:r>
        <w:rPr>
          <w:b/>
          <w:bCs/>
          <w:sz w:val="24"/>
          <w:szCs w:val="24"/>
        </w:rPr>
        <w:t>Uchwała nr 1</w:t>
      </w:r>
    </w:p>
    <w:p w14:paraId="4DED4B39" w14:textId="77777777" w:rsidR="00AE4D4A" w:rsidRDefault="00000000" w:rsidP="00096837">
      <w:pPr>
        <w:spacing w:line="276" w:lineRule="auto"/>
        <w:jc w:val="center"/>
      </w:pPr>
      <w:r>
        <w:t>Zwyczajnego Walnego Zgromadzenia Członków</w:t>
      </w:r>
    </w:p>
    <w:p w14:paraId="236BAC64" w14:textId="77777777" w:rsidR="00AE4D4A" w:rsidRDefault="00000000" w:rsidP="00096837">
      <w:pPr>
        <w:spacing w:line="276" w:lineRule="auto"/>
        <w:jc w:val="center"/>
      </w:pPr>
      <w:r>
        <w:t>Stowarzyszenie Absolwentów Master of Business Administration</w:t>
      </w:r>
    </w:p>
    <w:p w14:paraId="74C13445" w14:textId="77777777" w:rsidR="00AE4D4A" w:rsidRDefault="00000000" w:rsidP="00096837">
      <w:pPr>
        <w:spacing w:after="160" w:line="276" w:lineRule="auto"/>
        <w:jc w:val="center"/>
      </w:pPr>
      <w:r>
        <w:t>z dnia 24 czerwca 2026 r.</w:t>
      </w:r>
    </w:p>
    <w:p w14:paraId="32FF20E5" w14:textId="77777777" w:rsidR="00AE4D4A" w:rsidRDefault="00000000" w:rsidP="00096837">
      <w:pPr>
        <w:spacing w:after="200" w:line="276" w:lineRule="auto"/>
        <w:jc w:val="center"/>
      </w:pPr>
      <w:r>
        <w:rPr>
          <w:b/>
          <w:bCs/>
        </w:rPr>
        <w:t>w sprawie zatwierdzenia sprawozdania Zarządu z działalności za 2025 rok</w:t>
      </w:r>
    </w:p>
    <w:p w14:paraId="009DC557" w14:textId="77777777" w:rsidR="00AE4D4A" w:rsidRDefault="00000000" w:rsidP="00096837">
      <w:pPr>
        <w:spacing w:line="276" w:lineRule="auto"/>
        <w:jc w:val="both"/>
      </w:pPr>
      <w:r>
        <w:t>Działając na podstawie par. 14 ust. 1 pkt 1 statutu, Zwyczajne Walne Zgromadzenie Członków Stowarzyszenia Absolwentów Master of Business Administration zatwierdza sprawozdanie Zarządu z działalności Stowarzyszenia za 2025 rok.</w:t>
      </w:r>
    </w:p>
    <w:p w14:paraId="3FA84D68" w14:textId="77777777" w:rsidR="00AE4D4A" w:rsidRDefault="00000000" w:rsidP="00096837">
      <w:pPr>
        <w:spacing w:before="120" w:line="276" w:lineRule="auto"/>
      </w:pPr>
      <w:r>
        <w:t>Głosy: za ............, przeciw ............, wstrzymujące się ............</w:t>
      </w:r>
    </w:p>
    <w:p w14:paraId="36AE6E77" w14:textId="77777777" w:rsidR="00AE4D4A" w:rsidRDefault="00000000" w:rsidP="00096837">
      <w:pPr>
        <w:spacing w:before="80" w:line="276" w:lineRule="auto"/>
      </w:pPr>
      <w:r>
        <w:t>Przewodniczący stwierdził, że uchwała została podjęta.</w:t>
      </w:r>
    </w:p>
    <w:p w14:paraId="5CD0AECF" w14:textId="77777777" w:rsidR="00AE4D4A" w:rsidRDefault="00000000" w:rsidP="00096837">
      <w:pPr>
        <w:tabs>
          <w:tab w:val="right" w:pos="9026"/>
        </w:tabs>
        <w:spacing w:before="360" w:line="276" w:lineRule="auto"/>
      </w:pPr>
      <w:r>
        <w:t>....................................................</w:t>
      </w:r>
      <w:r>
        <w:tab/>
        <w:t>....................................................</w:t>
      </w:r>
    </w:p>
    <w:p w14:paraId="4CCF2466" w14:textId="77777777" w:rsidR="00AE4D4A" w:rsidRDefault="00000000" w:rsidP="00096837">
      <w:pPr>
        <w:tabs>
          <w:tab w:val="right" w:pos="9026"/>
        </w:tabs>
        <w:spacing w:line="276" w:lineRule="auto"/>
      </w:pPr>
      <w:r>
        <w:rPr>
          <w:color w:val="595959"/>
          <w:sz w:val="18"/>
          <w:szCs w:val="18"/>
        </w:rPr>
        <w:t>Przewodniczący Zgromadzenia</w:t>
      </w:r>
      <w:r>
        <w:rPr>
          <w:color w:val="595959"/>
          <w:sz w:val="18"/>
          <w:szCs w:val="18"/>
        </w:rPr>
        <w:tab/>
        <w:t>Protokolant</w:t>
      </w:r>
    </w:p>
    <w:p w14:paraId="41B437CB" w14:textId="77777777" w:rsidR="00AE4D4A" w:rsidRDefault="00000000" w:rsidP="00096837">
      <w:pPr>
        <w:spacing w:line="276" w:lineRule="auto"/>
      </w:pPr>
      <w:r>
        <w:br w:type="page"/>
      </w:r>
    </w:p>
    <w:p w14:paraId="39CD3F50" w14:textId="77777777" w:rsidR="00AE4D4A" w:rsidRDefault="00000000" w:rsidP="00096837">
      <w:pPr>
        <w:spacing w:after="40" w:line="276" w:lineRule="auto"/>
        <w:jc w:val="center"/>
      </w:pPr>
      <w:r>
        <w:rPr>
          <w:b/>
          <w:bCs/>
          <w:sz w:val="24"/>
          <w:szCs w:val="24"/>
        </w:rPr>
        <w:lastRenderedPageBreak/>
        <w:t>Uchwała nr 2</w:t>
      </w:r>
    </w:p>
    <w:p w14:paraId="1202AE5E" w14:textId="77777777" w:rsidR="00AE4D4A" w:rsidRDefault="00000000" w:rsidP="00096837">
      <w:pPr>
        <w:spacing w:line="276" w:lineRule="auto"/>
        <w:jc w:val="center"/>
      </w:pPr>
      <w:r>
        <w:t>Zwyczajnego Walnego Zgromadzenia Członków</w:t>
      </w:r>
    </w:p>
    <w:p w14:paraId="0BE7F882" w14:textId="77777777" w:rsidR="00AE4D4A" w:rsidRDefault="00000000" w:rsidP="00096837">
      <w:pPr>
        <w:spacing w:line="276" w:lineRule="auto"/>
        <w:jc w:val="center"/>
      </w:pPr>
      <w:r>
        <w:t>Stowarzyszenie Absolwentów Master of Business Administration</w:t>
      </w:r>
    </w:p>
    <w:p w14:paraId="5D355B15" w14:textId="77777777" w:rsidR="00AE4D4A" w:rsidRDefault="00000000" w:rsidP="00096837">
      <w:pPr>
        <w:spacing w:after="160" w:line="276" w:lineRule="auto"/>
        <w:jc w:val="center"/>
      </w:pPr>
      <w:r>
        <w:t>z dnia 24 czerwca 2026 r.</w:t>
      </w:r>
    </w:p>
    <w:p w14:paraId="62F415E2" w14:textId="77777777" w:rsidR="00AE4D4A" w:rsidRDefault="00000000" w:rsidP="00096837">
      <w:pPr>
        <w:spacing w:after="200" w:line="276" w:lineRule="auto"/>
        <w:jc w:val="center"/>
      </w:pPr>
      <w:r>
        <w:rPr>
          <w:b/>
          <w:bCs/>
        </w:rPr>
        <w:t>w sprawie zatwierdzenia sprawozdania finansowego za 2025 rok obrotowy</w:t>
      </w:r>
    </w:p>
    <w:p w14:paraId="48F87676" w14:textId="77777777" w:rsidR="00AE4D4A" w:rsidRDefault="00000000" w:rsidP="00096837">
      <w:pPr>
        <w:spacing w:after="60" w:line="276" w:lineRule="auto"/>
        <w:jc w:val="both"/>
      </w:pPr>
      <w:r>
        <w:t>Działając na podstawie par. 14 ust. 1 pkt 1 statutu, Zwyczajne Walne Zgromadzenie Członków Stowarzyszenia Absolwentów Master of Business Administration zatwierdza sprawozdanie finansowe Stowarzyszenia za 2025 rok obrotowy, składające się z:</w:t>
      </w:r>
    </w:p>
    <w:p w14:paraId="7EE57444" w14:textId="77777777" w:rsidR="00AE4D4A" w:rsidRDefault="00000000" w:rsidP="00096837">
      <w:pPr>
        <w:pStyle w:val="Akapitzlist"/>
        <w:numPr>
          <w:ilvl w:val="0"/>
          <w:numId w:val="3"/>
        </w:numPr>
        <w:spacing w:after="40" w:line="276" w:lineRule="auto"/>
        <w:jc w:val="both"/>
      </w:pPr>
      <w:r>
        <w:t>bilansu sporządzonego na dzień 31 grudnia 2025 r., który po stronie aktywów i pasywów wykazuje sumę 53 082,57 zł,</w:t>
      </w:r>
    </w:p>
    <w:p w14:paraId="43AA4805" w14:textId="77777777" w:rsidR="00AE4D4A" w:rsidRDefault="00000000" w:rsidP="00096837">
      <w:pPr>
        <w:pStyle w:val="Akapitzlist"/>
        <w:numPr>
          <w:ilvl w:val="0"/>
          <w:numId w:val="3"/>
        </w:numPr>
        <w:spacing w:after="40" w:line="276" w:lineRule="auto"/>
        <w:jc w:val="both"/>
      </w:pPr>
      <w:r>
        <w:t>rachunku zysków i strat za okres od 1 stycznia 2025 r. do 31 grudnia 2025 r., wykazującego stratę netto w kwocie 288 263,84 zł,</w:t>
      </w:r>
    </w:p>
    <w:p w14:paraId="7699B045" w14:textId="77777777" w:rsidR="00AE4D4A" w:rsidRDefault="00000000" w:rsidP="00096837">
      <w:pPr>
        <w:pStyle w:val="Akapitzlist"/>
        <w:numPr>
          <w:ilvl w:val="0"/>
          <w:numId w:val="3"/>
        </w:numPr>
        <w:spacing w:after="60" w:line="276" w:lineRule="auto"/>
        <w:jc w:val="both"/>
      </w:pPr>
      <w:r>
        <w:t>informacji dodatkowej obejmującej wprowadzenie do sprawozdania finansowego oraz dodatkowe informacje i objaśnienia.</w:t>
      </w:r>
    </w:p>
    <w:p w14:paraId="010C39B6" w14:textId="77777777" w:rsidR="00AE4D4A" w:rsidRDefault="00000000" w:rsidP="00096837">
      <w:pPr>
        <w:spacing w:before="120" w:line="276" w:lineRule="auto"/>
      </w:pPr>
      <w:r>
        <w:t>Głosy: za ............, przeciw ............, wstrzymujące się ............</w:t>
      </w:r>
    </w:p>
    <w:p w14:paraId="4D0EAB25" w14:textId="77777777" w:rsidR="00AE4D4A" w:rsidRDefault="00000000" w:rsidP="00096837">
      <w:pPr>
        <w:spacing w:before="80" w:line="276" w:lineRule="auto"/>
      </w:pPr>
      <w:r>
        <w:t>Przewodniczący stwierdził, że uchwała została podjęta.</w:t>
      </w:r>
    </w:p>
    <w:p w14:paraId="46C894D7" w14:textId="77777777" w:rsidR="00AE4D4A" w:rsidRDefault="00000000" w:rsidP="00096837">
      <w:pPr>
        <w:tabs>
          <w:tab w:val="right" w:pos="9026"/>
        </w:tabs>
        <w:spacing w:before="360" w:line="276" w:lineRule="auto"/>
      </w:pPr>
      <w:r>
        <w:t>....................................................</w:t>
      </w:r>
      <w:r>
        <w:tab/>
        <w:t>....................................................</w:t>
      </w:r>
    </w:p>
    <w:p w14:paraId="1802DEB7" w14:textId="77777777" w:rsidR="00AE4D4A" w:rsidRDefault="00000000" w:rsidP="00096837">
      <w:pPr>
        <w:tabs>
          <w:tab w:val="right" w:pos="9026"/>
        </w:tabs>
        <w:spacing w:line="276" w:lineRule="auto"/>
      </w:pPr>
      <w:r>
        <w:rPr>
          <w:color w:val="595959"/>
          <w:sz w:val="18"/>
          <w:szCs w:val="18"/>
        </w:rPr>
        <w:t>Przewodniczący Zgromadzenia</w:t>
      </w:r>
      <w:r>
        <w:rPr>
          <w:color w:val="595959"/>
          <w:sz w:val="18"/>
          <w:szCs w:val="18"/>
        </w:rPr>
        <w:tab/>
        <w:t>Protokolant</w:t>
      </w:r>
    </w:p>
    <w:p w14:paraId="4126C774" w14:textId="77777777" w:rsidR="00AE4D4A" w:rsidRDefault="00000000" w:rsidP="00096837">
      <w:pPr>
        <w:spacing w:line="276" w:lineRule="auto"/>
      </w:pPr>
      <w:r>
        <w:br w:type="page"/>
      </w:r>
    </w:p>
    <w:p w14:paraId="07BE9718" w14:textId="77777777" w:rsidR="00AE4D4A" w:rsidRDefault="00000000" w:rsidP="00096837">
      <w:pPr>
        <w:spacing w:after="40" w:line="276" w:lineRule="auto"/>
        <w:jc w:val="center"/>
      </w:pPr>
      <w:r>
        <w:rPr>
          <w:b/>
          <w:bCs/>
          <w:sz w:val="24"/>
          <w:szCs w:val="24"/>
        </w:rPr>
        <w:lastRenderedPageBreak/>
        <w:t>Uchwała nr 3</w:t>
      </w:r>
    </w:p>
    <w:p w14:paraId="35B7210D" w14:textId="77777777" w:rsidR="00AE4D4A" w:rsidRDefault="00000000" w:rsidP="00096837">
      <w:pPr>
        <w:spacing w:line="276" w:lineRule="auto"/>
        <w:jc w:val="center"/>
      </w:pPr>
      <w:r>
        <w:t>Zwyczajnego Walnego Zgromadzenia Członków</w:t>
      </w:r>
    </w:p>
    <w:p w14:paraId="4D7BC571" w14:textId="77777777" w:rsidR="00AE4D4A" w:rsidRDefault="00000000" w:rsidP="00096837">
      <w:pPr>
        <w:spacing w:line="276" w:lineRule="auto"/>
        <w:jc w:val="center"/>
      </w:pPr>
      <w:r>
        <w:t>Stowarzyszenie Absolwentów Master of Business Administration</w:t>
      </w:r>
    </w:p>
    <w:p w14:paraId="20525219" w14:textId="77777777" w:rsidR="00AE4D4A" w:rsidRDefault="00000000" w:rsidP="00096837">
      <w:pPr>
        <w:spacing w:after="160" w:line="276" w:lineRule="auto"/>
        <w:jc w:val="center"/>
      </w:pPr>
      <w:r>
        <w:t>z dnia 24 czerwca 2026 r.</w:t>
      </w:r>
    </w:p>
    <w:p w14:paraId="11245EF4" w14:textId="77777777" w:rsidR="00AE4D4A" w:rsidRDefault="00000000" w:rsidP="00096837">
      <w:pPr>
        <w:spacing w:after="200" w:line="276" w:lineRule="auto"/>
        <w:jc w:val="center"/>
      </w:pPr>
      <w:r>
        <w:rPr>
          <w:b/>
          <w:bCs/>
        </w:rPr>
        <w:t>w sprawie pokrycia straty za 2025 rok obrotowy</w:t>
      </w:r>
    </w:p>
    <w:p w14:paraId="3B5B7043" w14:textId="77777777" w:rsidR="00AE4D4A" w:rsidRDefault="00000000" w:rsidP="00096837">
      <w:pPr>
        <w:spacing w:line="276" w:lineRule="auto"/>
        <w:jc w:val="both"/>
      </w:pPr>
      <w:r>
        <w:t>Działając na podstawie par. 14 ust. 1 statutu, Zwyczajne Walne Zgromadzenie Członków Stowarzyszenia Absolwentów Master of Business Administration postanawia pokryć stratę netto za 2025 rok obrotowy w kwocie 288 263,84 zł z zysku (nadwyżki) z lat ubiegłych.</w:t>
      </w:r>
    </w:p>
    <w:p w14:paraId="3DEE87F7" w14:textId="77777777" w:rsidR="00AE4D4A" w:rsidRDefault="00000000" w:rsidP="00096837">
      <w:pPr>
        <w:spacing w:before="120" w:line="276" w:lineRule="auto"/>
      </w:pPr>
      <w:r>
        <w:t>Głosy: za ............, przeciw ............, wstrzymujące się ............</w:t>
      </w:r>
    </w:p>
    <w:p w14:paraId="02E2EF78" w14:textId="77777777" w:rsidR="00AE4D4A" w:rsidRDefault="00000000" w:rsidP="00096837">
      <w:pPr>
        <w:spacing w:before="80" w:line="276" w:lineRule="auto"/>
      </w:pPr>
      <w:r>
        <w:t>Przewodniczący stwierdził, że uchwała została podjęta.</w:t>
      </w:r>
    </w:p>
    <w:p w14:paraId="57096ED0" w14:textId="77777777" w:rsidR="00AE4D4A" w:rsidRDefault="00000000" w:rsidP="00096837">
      <w:pPr>
        <w:tabs>
          <w:tab w:val="right" w:pos="9026"/>
        </w:tabs>
        <w:spacing w:before="360" w:line="276" w:lineRule="auto"/>
      </w:pPr>
      <w:r>
        <w:t>....................................................</w:t>
      </w:r>
      <w:r>
        <w:tab/>
        <w:t>....................................................</w:t>
      </w:r>
    </w:p>
    <w:p w14:paraId="1FECFF74" w14:textId="77777777" w:rsidR="00AE4D4A" w:rsidRDefault="00000000" w:rsidP="00096837">
      <w:pPr>
        <w:tabs>
          <w:tab w:val="right" w:pos="9026"/>
        </w:tabs>
        <w:spacing w:line="276" w:lineRule="auto"/>
      </w:pPr>
      <w:r>
        <w:rPr>
          <w:color w:val="595959"/>
          <w:sz w:val="18"/>
          <w:szCs w:val="18"/>
        </w:rPr>
        <w:t>Przewodniczący Zgromadzenia</w:t>
      </w:r>
      <w:r>
        <w:rPr>
          <w:color w:val="595959"/>
          <w:sz w:val="18"/>
          <w:szCs w:val="18"/>
        </w:rPr>
        <w:tab/>
        <w:t>Protokolant</w:t>
      </w:r>
    </w:p>
    <w:p w14:paraId="6210C01C" w14:textId="77777777" w:rsidR="00AE4D4A" w:rsidRDefault="00000000" w:rsidP="00096837">
      <w:pPr>
        <w:spacing w:line="276" w:lineRule="auto"/>
      </w:pPr>
      <w:r>
        <w:br w:type="page"/>
      </w:r>
    </w:p>
    <w:p w14:paraId="37A6CA23" w14:textId="77777777" w:rsidR="00AE4D4A" w:rsidRDefault="00000000" w:rsidP="00096837">
      <w:pPr>
        <w:spacing w:after="40" w:line="276" w:lineRule="auto"/>
        <w:jc w:val="center"/>
      </w:pPr>
      <w:r>
        <w:rPr>
          <w:b/>
          <w:bCs/>
          <w:sz w:val="24"/>
          <w:szCs w:val="24"/>
        </w:rPr>
        <w:lastRenderedPageBreak/>
        <w:t>Uchwała nr 12</w:t>
      </w:r>
    </w:p>
    <w:p w14:paraId="14A583FF" w14:textId="77777777" w:rsidR="00AE4D4A" w:rsidRDefault="00000000" w:rsidP="00096837">
      <w:pPr>
        <w:spacing w:line="276" w:lineRule="auto"/>
        <w:jc w:val="center"/>
      </w:pPr>
      <w:r>
        <w:t>Zwyczajnego Walnego Zgromadzenia Członków</w:t>
      </w:r>
    </w:p>
    <w:p w14:paraId="2CC59AF7" w14:textId="77777777" w:rsidR="00AE4D4A" w:rsidRDefault="00000000" w:rsidP="00096837">
      <w:pPr>
        <w:spacing w:line="276" w:lineRule="auto"/>
        <w:jc w:val="center"/>
      </w:pPr>
      <w:r>
        <w:t>Stowarzyszenie Absolwentów Master of Business Administration</w:t>
      </w:r>
    </w:p>
    <w:p w14:paraId="33D6BA97" w14:textId="77777777" w:rsidR="00AE4D4A" w:rsidRDefault="00000000" w:rsidP="00096837">
      <w:pPr>
        <w:spacing w:after="160" w:line="276" w:lineRule="auto"/>
        <w:jc w:val="center"/>
      </w:pPr>
      <w:r>
        <w:t>z dnia 24 czerwca 2026 r.</w:t>
      </w:r>
    </w:p>
    <w:p w14:paraId="4FC109EC" w14:textId="77777777" w:rsidR="00AE4D4A" w:rsidRDefault="00000000" w:rsidP="00096837">
      <w:pPr>
        <w:spacing w:after="200" w:line="276" w:lineRule="auto"/>
        <w:jc w:val="center"/>
      </w:pPr>
      <w:r>
        <w:rPr>
          <w:b/>
          <w:bCs/>
        </w:rPr>
        <w:t>w sprawie przyjęcia zmiany statutu oraz tekstu jednolitego statutu</w:t>
      </w:r>
    </w:p>
    <w:p w14:paraId="3BA67F1F" w14:textId="77777777" w:rsidR="00AE4D4A" w:rsidRDefault="00000000" w:rsidP="00096837">
      <w:pPr>
        <w:spacing w:after="60" w:line="276" w:lineRule="auto"/>
        <w:jc w:val="both"/>
      </w:pPr>
      <w:r>
        <w:t>Działając na podstawie par. 14 ust. 2 pkt 5 oraz par. 25 statutu, Zwyczajne Walne Zgromadzenie Członków Stowarzyszenia Absolwentów Master of Business Administration przyjmuje zmianę statutu uwzględniającą zmianę liczby członków Komisji Rewizyjnej, przyjętą uchwałą Nadzwyczajnego Walnego Zgromadzenia z dnia 26 września 2024 r., oraz przyjmuje tekst jednolity statutu stanowiący załącznik do niniejszej uchwały.</w:t>
      </w:r>
    </w:p>
    <w:p w14:paraId="7D67A0AC" w14:textId="77777777" w:rsidR="00AE4D4A" w:rsidRDefault="00000000" w:rsidP="00096837">
      <w:pPr>
        <w:spacing w:line="276" w:lineRule="auto"/>
        <w:jc w:val="both"/>
      </w:pPr>
      <w:r>
        <w:rPr>
          <w:i/>
          <w:iCs/>
        </w:rPr>
        <w:t>Zmiana statutu wymaga większości trzech czwartych głosów członków obecnych na Walnym Zgromadzeniu uprawnionych do głosowania (par. 25 statutu).</w:t>
      </w:r>
    </w:p>
    <w:p w14:paraId="0B8BF394" w14:textId="77777777" w:rsidR="00AE4D4A" w:rsidRDefault="00000000" w:rsidP="00096837">
      <w:pPr>
        <w:spacing w:before="120" w:line="276" w:lineRule="auto"/>
      </w:pPr>
      <w:r>
        <w:t>Głosy: za ............, przeciw ............, wstrzymujące się ............</w:t>
      </w:r>
    </w:p>
    <w:p w14:paraId="130C2971" w14:textId="77777777" w:rsidR="00AE4D4A" w:rsidRDefault="00000000" w:rsidP="00096837">
      <w:pPr>
        <w:spacing w:before="80" w:line="276" w:lineRule="auto"/>
      </w:pPr>
      <w:r>
        <w:t>Przewodniczący stwierdził, że uchwała została podjęta.</w:t>
      </w:r>
    </w:p>
    <w:p w14:paraId="549EA220" w14:textId="77777777" w:rsidR="00AE4D4A" w:rsidRDefault="00000000" w:rsidP="00096837">
      <w:pPr>
        <w:tabs>
          <w:tab w:val="right" w:pos="9026"/>
        </w:tabs>
        <w:spacing w:before="360" w:line="276" w:lineRule="auto"/>
      </w:pPr>
      <w:r>
        <w:t>....................................................</w:t>
      </w:r>
      <w:r>
        <w:tab/>
        <w:t>....................................................</w:t>
      </w:r>
    </w:p>
    <w:p w14:paraId="64BE89CD" w14:textId="77777777" w:rsidR="00AE4D4A" w:rsidRDefault="00000000" w:rsidP="00096837">
      <w:pPr>
        <w:tabs>
          <w:tab w:val="right" w:pos="9026"/>
        </w:tabs>
        <w:spacing w:line="276" w:lineRule="auto"/>
      </w:pPr>
      <w:r>
        <w:rPr>
          <w:color w:val="595959"/>
          <w:sz w:val="18"/>
          <w:szCs w:val="18"/>
        </w:rPr>
        <w:t>Przewodniczący Zgromadzenia</w:t>
      </w:r>
      <w:r>
        <w:rPr>
          <w:color w:val="595959"/>
          <w:sz w:val="18"/>
          <w:szCs w:val="18"/>
        </w:rPr>
        <w:tab/>
        <w:t>Protokolant</w:t>
      </w:r>
    </w:p>
    <w:sectPr w:rsidR="00AE4D4A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E016" w14:textId="77777777" w:rsidR="000705C4" w:rsidRDefault="000705C4">
      <w:r>
        <w:separator/>
      </w:r>
    </w:p>
  </w:endnote>
  <w:endnote w:type="continuationSeparator" w:id="0">
    <w:p w14:paraId="525B73AB" w14:textId="77777777" w:rsidR="000705C4" w:rsidRDefault="0007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23D6" w14:textId="77777777" w:rsidR="00AE4D4A" w:rsidRDefault="00000000">
    <w:pPr>
      <w:pBdr>
        <w:top w:val="single" w:sz="6" w:space="4" w:color="BFBFBF"/>
      </w:pBdr>
      <w:tabs>
        <w:tab w:val="right" w:pos="9026"/>
      </w:tabs>
    </w:pPr>
    <w:r>
      <w:rPr>
        <w:color w:val="808080"/>
        <w:sz w:val="14"/>
        <w:szCs w:val="14"/>
      </w:rPr>
      <w:t>Materiały na ZWZC SAMBA, 24 czerwca 2026 r.</w:t>
    </w:r>
    <w:r>
      <w:rPr>
        <w:color w:val="808080"/>
        <w:sz w:val="14"/>
        <w:szCs w:val="14"/>
      </w:rPr>
      <w:tab/>
      <w:t xml:space="preserve">Strona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096837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 xml:space="preserve"> z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NUMPAGES</w:instrText>
    </w:r>
    <w:r>
      <w:rPr>
        <w:color w:val="808080"/>
        <w:sz w:val="14"/>
        <w:szCs w:val="14"/>
      </w:rPr>
      <w:fldChar w:fldCharType="separate"/>
    </w:r>
    <w:r w:rsidR="00096837">
      <w:rPr>
        <w:noProof/>
        <w:color w:val="808080"/>
        <w:sz w:val="14"/>
        <w:szCs w:val="14"/>
      </w:rPr>
      <w:t>2</w:t>
    </w:r>
    <w:r>
      <w:rPr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9EAC" w14:textId="77777777" w:rsidR="000705C4" w:rsidRDefault="000705C4">
      <w:r>
        <w:separator/>
      </w:r>
    </w:p>
  </w:footnote>
  <w:footnote w:type="continuationSeparator" w:id="0">
    <w:p w14:paraId="40E97D55" w14:textId="77777777" w:rsidR="000705C4" w:rsidRDefault="0007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EF92" w14:textId="77777777" w:rsidR="00AE4D4A" w:rsidRDefault="00000000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6"/>
        <w:szCs w:val="16"/>
      </w:rPr>
      <w:t>Stowarzyszenie Absolwentów Master of Business Administration</w:t>
    </w:r>
    <w:r>
      <w:rPr>
        <w:color w:val="808080"/>
        <w:sz w:val="16"/>
        <w:szCs w:val="16"/>
      </w:rPr>
      <w:tab/>
      <w:t>SAMBA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608C"/>
    <w:multiLevelType w:val="hybridMultilevel"/>
    <w:tmpl w:val="36B4E15C"/>
    <w:lvl w:ilvl="0" w:tplc="4C6C34B6">
      <w:start w:val="1"/>
      <w:numFmt w:val="bullet"/>
      <w:lvlText w:val="•"/>
      <w:lvlJc w:val="left"/>
      <w:pPr>
        <w:ind w:left="560" w:hanging="280"/>
      </w:pPr>
    </w:lvl>
    <w:lvl w:ilvl="1" w:tplc="849CCFBC">
      <w:numFmt w:val="decimal"/>
      <w:lvlText w:val=""/>
      <w:lvlJc w:val="left"/>
    </w:lvl>
    <w:lvl w:ilvl="2" w:tplc="F5508820">
      <w:numFmt w:val="decimal"/>
      <w:lvlText w:val=""/>
      <w:lvlJc w:val="left"/>
    </w:lvl>
    <w:lvl w:ilvl="3" w:tplc="CDCECE62">
      <w:numFmt w:val="decimal"/>
      <w:lvlText w:val=""/>
      <w:lvlJc w:val="left"/>
    </w:lvl>
    <w:lvl w:ilvl="4" w:tplc="281C085A">
      <w:numFmt w:val="decimal"/>
      <w:lvlText w:val=""/>
      <w:lvlJc w:val="left"/>
    </w:lvl>
    <w:lvl w:ilvl="5" w:tplc="A7144F24">
      <w:numFmt w:val="decimal"/>
      <w:lvlText w:val=""/>
      <w:lvlJc w:val="left"/>
    </w:lvl>
    <w:lvl w:ilvl="6" w:tplc="7CB0F2E4">
      <w:numFmt w:val="decimal"/>
      <w:lvlText w:val=""/>
      <w:lvlJc w:val="left"/>
    </w:lvl>
    <w:lvl w:ilvl="7" w:tplc="B9B25E62">
      <w:numFmt w:val="decimal"/>
      <w:lvlText w:val=""/>
      <w:lvlJc w:val="left"/>
    </w:lvl>
    <w:lvl w:ilvl="8" w:tplc="6114CC2A">
      <w:numFmt w:val="decimal"/>
      <w:lvlText w:val=""/>
      <w:lvlJc w:val="left"/>
    </w:lvl>
  </w:abstractNum>
  <w:abstractNum w:abstractNumId="1" w15:restartNumberingAfterBreak="0">
    <w:nsid w:val="75C96189"/>
    <w:multiLevelType w:val="hybridMultilevel"/>
    <w:tmpl w:val="18024DF6"/>
    <w:lvl w:ilvl="0" w:tplc="2EF2565A">
      <w:start w:val="1"/>
      <w:numFmt w:val="bullet"/>
      <w:lvlText w:val="●"/>
      <w:lvlJc w:val="left"/>
      <w:pPr>
        <w:ind w:left="720" w:hanging="360"/>
      </w:pPr>
    </w:lvl>
    <w:lvl w:ilvl="1" w:tplc="25348CD4">
      <w:start w:val="1"/>
      <w:numFmt w:val="bullet"/>
      <w:lvlText w:val="○"/>
      <w:lvlJc w:val="left"/>
      <w:pPr>
        <w:ind w:left="1440" w:hanging="360"/>
      </w:pPr>
    </w:lvl>
    <w:lvl w:ilvl="2" w:tplc="4CAE48FC">
      <w:start w:val="1"/>
      <w:numFmt w:val="bullet"/>
      <w:lvlText w:val="■"/>
      <w:lvlJc w:val="left"/>
      <w:pPr>
        <w:ind w:left="2160" w:hanging="360"/>
      </w:pPr>
    </w:lvl>
    <w:lvl w:ilvl="3" w:tplc="6254A2CE">
      <w:start w:val="1"/>
      <w:numFmt w:val="bullet"/>
      <w:lvlText w:val="●"/>
      <w:lvlJc w:val="left"/>
      <w:pPr>
        <w:ind w:left="2880" w:hanging="360"/>
      </w:pPr>
    </w:lvl>
    <w:lvl w:ilvl="4" w:tplc="27FC68AA">
      <w:start w:val="1"/>
      <w:numFmt w:val="bullet"/>
      <w:lvlText w:val="○"/>
      <w:lvlJc w:val="left"/>
      <w:pPr>
        <w:ind w:left="3600" w:hanging="360"/>
      </w:pPr>
    </w:lvl>
    <w:lvl w:ilvl="5" w:tplc="A7088048">
      <w:start w:val="1"/>
      <w:numFmt w:val="bullet"/>
      <w:lvlText w:val="■"/>
      <w:lvlJc w:val="left"/>
      <w:pPr>
        <w:ind w:left="4320" w:hanging="360"/>
      </w:pPr>
    </w:lvl>
    <w:lvl w:ilvl="6" w:tplc="D5FA6D14">
      <w:start w:val="1"/>
      <w:numFmt w:val="bullet"/>
      <w:lvlText w:val="●"/>
      <w:lvlJc w:val="left"/>
      <w:pPr>
        <w:ind w:left="5040" w:hanging="360"/>
      </w:pPr>
    </w:lvl>
    <w:lvl w:ilvl="7" w:tplc="22E06B6A">
      <w:start w:val="1"/>
      <w:numFmt w:val="bullet"/>
      <w:lvlText w:val="●"/>
      <w:lvlJc w:val="left"/>
      <w:pPr>
        <w:ind w:left="5760" w:hanging="360"/>
      </w:pPr>
    </w:lvl>
    <w:lvl w:ilvl="8" w:tplc="3972486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C1F0393"/>
    <w:multiLevelType w:val="hybridMultilevel"/>
    <w:tmpl w:val="9196B530"/>
    <w:lvl w:ilvl="0" w:tplc="A7C84E0E">
      <w:start w:val="1"/>
      <w:numFmt w:val="decimal"/>
      <w:lvlText w:val="%1."/>
      <w:lvlJc w:val="left"/>
      <w:pPr>
        <w:ind w:left="560" w:hanging="360"/>
      </w:pPr>
    </w:lvl>
    <w:lvl w:ilvl="1" w:tplc="C88C27AE">
      <w:numFmt w:val="decimal"/>
      <w:lvlText w:val=""/>
      <w:lvlJc w:val="left"/>
    </w:lvl>
    <w:lvl w:ilvl="2" w:tplc="99B065F8">
      <w:numFmt w:val="decimal"/>
      <w:lvlText w:val=""/>
      <w:lvlJc w:val="left"/>
    </w:lvl>
    <w:lvl w:ilvl="3" w:tplc="7AB86264">
      <w:numFmt w:val="decimal"/>
      <w:lvlText w:val=""/>
      <w:lvlJc w:val="left"/>
    </w:lvl>
    <w:lvl w:ilvl="4" w:tplc="18246AC4">
      <w:numFmt w:val="decimal"/>
      <w:lvlText w:val=""/>
      <w:lvlJc w:val="left"/>
    </w:lvl>
    <w:lvl w:ilvl="5" w:tplc="7440470C">
      <w:numFmt w:val="decimal"/>
      <w:lvlText w:val=""/>
      <w:lvlJc w:val="left"/>
    </w:lvl>
    <w:lvl w:ilvl="6" w:tplc="1B9EDBB2">
      <w:numFmt w:val="decimal"/>
      <w:lvlText w:val=""/>
      <w:lvlJc w:val="left"/>
    </w:lvl>
    <w:lvl w:ilvl="7" w:tplc="C4883AF2">
      <w:numFmt w:val="decimal"/>
      <w:lvlText w:val=""/>
      <w:lvlJc w:val="left"/>
    </w:lvl>
    <w:lvl w:ilvl="8" w:tplc="D1F89574">
      <w:numFmt w:val="decimal"/>
      <w:lvlText w:val=""/>
      <w:lvlJc w:val="left"/>
    </w:lvl>
  </w:abstractNum>
  <w:num w:numId="1" w16cid:durableId="2035421803">
    <w:abstractNumId w:val="1"/>
    <w:lvlOverride w:ilvl="0">
      <w:startOverride w:val="1"/>
    </w:lvlOverride>
  </w:num>
  <w:num w:numId="2" w16cid:durableId="239684346">
    <w:abstractNumId w:val="2"/>
    <w:lvlOverride w:ilvl="0">
      <w:startOverride w:val="1"/>
    </w:lvlOverride>
  </w:num>
  <w:num w:numId="3" w16cid:durableId="1789738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A"/>
    <w:rsid w:val="000705C4"/>
    <w:rsid w:val="00096837"/>
    <w:rsid w:val="002D2F48"/>
    <w:rsid w:val="005865D7"/>
    <w:rsid w:val="00613E29"/>
    <w:rsid w:val="00772F82"/>
    <w:rsid w:val="00AE4D4A"/>
    <w:rsid w:val="00BE2761"/>
    <w:rsid w:val="00D4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AA57"/>
  <w15:docId w15:val="{48350928-218C-1C46-8422-17864D65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60"/>
      <w:outlineLvl w:val="0"/>
    </w:pPr>
    <w:rPr>
      <w:b/>
      <w:bCs/>
      <w:color w:val="1F3864"/>
      <w:sz w:val="28"/>
      <w:szCs w:val="28"/>
    </w:rPr>
  </w:style>
  <w:style w:type="paragraph" w:styleId="Nagwek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1F3864"/>
      <w:sz w:val="24"/>
      <w:szCs w:val="24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Poprawka">
    <w:name w:val="Revision"/>
    <w:hidden/>
    <w:uiPriority w:val="99"/>
    <w:semiHidden/>
    <w:rsid w:val="00D4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F0DFB4-C89B-4F4C-8DE3-6ACB6FF9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971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Jerzy Szkwarek</cp:lastModifiedBy>
  <cp:revision>2</cp:revision>
  <dcterms:created xsi:type="dcterms:W3CDTF">2026-06-10T06:47:00Z</dcterms:created>
  <dcterms:modified xsi:type="dcterms:W3CDTF">2026-06-10T06:47:00Z</dcterms:modified>
</cp:coreProperties>
</file>